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12853" w14:textId="13DDD635" w:rsidR="005D055B" w:rsidRPr="005D055B" w:rsidRDefault="005D055B" w:rsidP="003656E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D055B">
        <w:rPr>
          <w:rFonts w:ascii="Arial" w:hAnsi="Arial" w:cs="Arial"/>
          <w:b/>
          <w:bCs/>
          <w:sz w:val="20"/>
          <w:szCs w:val="20"/>
        </w:rPr>
        <w:t xml:space="preserve">On behalf of Professor </w:t>
      </w:r>
      <w:r w:rsidR="00717F1C">
        <w:rPr>
          <w:rFonts w:ascii="Arial" w:hAnsi="Arial" w:cs="Arial"/>
          <w:b/>
          <w:bCs/>
          <w:sz w:val="20"/>
          <w:szCs w:val="20"/>
        </w:rPr>
        <w:t xml:space="preserve">Kurt April </w:t>
      </w:r>
    </w:p>
    <w:p w14:paraId="17BB02AE" w14:textId="77777777" w:rsidR="005D055B" w:rsidRDefault="005D055B" w:rsidP="003656E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8F20867" w14:textId="36B0F3C6" w:rsidR="00E509B5" w:rsidRPr="003656E4" w:rsidRDefault="00E509B5" w:rsidP="003656E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656E4">
        <w:rPr>
          <w:rFonts w:ascii="Arial" w:hAnsi="Arial" w:cs="Arial"/>
          <w:b/>
          <w:bCs/>
          <w:sz w:val="24"/>
          <w:szCs w:val="24"/>
        </w:rPr>
        <w:t xml:space="preserve">Call for abstracts: </w:t>
      </w:r>
      <w:r w:rsidRPr="003656E4">
        <w:rPr>
          <w:rFonts w:ascii="Arial" w:hAnsi="Arial" w:cs="Arial"/>
          <w:b/>
          <w:bCs/>
          <w:color w:val="000000"/>
          <w:sz w:val="24"/>
          <w:szCs w:val="24"/>
        </w:rPr>
        <w:t>Equality</w:t>
      </w:r>
      <w:r w:rsidR="00D2341E" w:rsidRPr="003656E4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Pr="003656E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717F1C" w:rsidRPr="003656E4">
        <w:rPr>
          <w:rFonts w:ascii="Arial" w:hAnsi="Arial" w:cs="Arial"/>
          <w:b/>
          <w:bCs/>
          <w:color w:val="000000"/>
          <w:sz w:val="24"/>
          <w:szCs w:val="24"/>
        </w:rPr>
        <w:t>Diver</w:t>
      </w:r>
      <w:r w:rsidR="00717F1C">
        <w:rPr>
          <w:rFonts w:ascii="Arial" w:hAnsi="Arial" w:cs="Arial"/>
          <w:b/>
          <w:bCs/>
          <w:color w:val="000000"/>
          <w:sz w:val="24"/>
          <w:szCs w:val="24"/>
        </w:rPr>
        <w:t xml:space="preserve">sity, </w:t>
      </w:r>
      <w:r w:rsidRPr="003656E4">
        <w:rPr>
          <w:rFonts w:ascii="Arial" w:hAnsi="Arial" w:cs="Arial"/>
          <w:b/>
          <w:bCs/>
          <w:color w:val="000000"/>
          <w:sz w:val="24"/>
          <w:szCs w:val="24"/>
        </w:rPr>
        <w:t>and Inclusion Conference 2022</w:t>
      </w:r>
    </w:p>
    <w:p w14:paraId="277140D6" w14:textId="77777777" w:rsidR="003656E4" w:rsidRDefault="003656E4" w:rsidP="003656E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C371FE9" w14:textId="3C4E6B25" w:rsidR="00E509B5" w:rsidRDefault="00D2341E" w:rsidP="003656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E4">
        <w:rPr>
          <w:rFonts w:ascii="Arial" w:hAnsi="Arial" w:cs="Arial"/>
          <w:b/>
          <w:bCs/>
          <w:sz w:val="20"/>
          <w:szCs w:val="20"/>
          <w:u w:val="single"/>
        </w:rPr>
        <w:t>Conference theme:</w:t>
      </w:r>
      <w:r>
        <w:rPr>
          <w:rFonts w:ascii="Arial" w:hAnsi="Arial" w:cs="Arial"/>
          <w:sz w:val="20"/>
          <w:szCs w:val="20"/>
        </w:rPr>
        <w:t xml:space="preserve"> </w:t>
      </w:r>
      <w:r w:rsidRPr="000A107F">
        <w:rPr>
          <w:rFonts w:ascii="Arial" w:hAnsi="Arial" w:cs="Arial"/>
          <w:b/>
          <w:bCs/>
          <w:sz w:val="20"/>
          <w:szCs w:val="20"/>
        </w:rPr>
        <w:t>Disruption</w:t>
      </w:r>
    </w:p>
    <w:p w14:paraId="763D4A6E" w14:textId="77777777" w:rsidR="003656E4" w:rsidRDefault="003656E4" w:rsidP="003656E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8428AE" w14:textId="3ED115C7" w:rsidR="003656E4" w:rsidRPr="003656E4" w:rsidRDefault="003656E4" w:rsidP="003656E4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3656E4">
        <w:rPr>
          <w:rFonts w:ascii="Arial" w:hAnsi="Arial" w:cs="Arial"/>
          <w:b/>
          <w:bCs/>
          <w:sz w:val="20"/>
          <w:szCs w:val="20"/>
          <w:u w:val="single"/>
        </w:rPr>
        <w:t>Conference Chairs:</w:t>
      </w:r>
    </w:p>
    <w:p w14:paraId="225F52A8" w14:textId="77777777" w:rsidR="003656E4" w:rsidRDefault="003656E4" w:rsidP="003656E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3A4554" w14:textId="77777777" w:rsidR="00717F1C" w:rsidRPr="003656E4" w:rsidRDefault="00717F1C" w:rsidP="00717F1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656E4">
        <w:rPr>
          <w:rFonts w:ascii="Arial" w:hAnsi="Arial" w:cs="Arial"/>
          <w:b/>
          <w:bCs/>
          <w:sz w:val="20"/>
          <w:szCs w:val="20"/>
        </w:rPr>
        <w:t xml:space="preserve">Professor Kurt April </w:t>
      </w:r>
    </w:p>
    <w:p w14:paraId="158291B1" w14:textId="77777777" w:rsidR="00717F1C" w:rsidRDefault="00717F1C" w:rsidP="00717F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E4">
        <w:rPr>
          <w:rFonts w:ascii="Arial" w:hAnsi="Arial" w:cs="Arial"/>
          <w:sz w:val="20"/>
          <w:szCs w:val="20"/>
        </w:rPr>
        <w:t>Allan Gray Chair</w:t>
      </w:r>
    </w:p>
    <w:p w14:paraId="4D1BF589" w14:textId="77777777" w:rsidR="00717F1C" w:rsidRPr="003656E4" w:rsidRDefault="00717F1C" w:rsidP="00717F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E4">
        <w:rPr>
          <w:rFonts w:ascii="Arial" w:hAnsi="Arial" w:cs="Arial"/>
          <w:sz w:val="20"/>
          <w:szCs w:val="20"/>
        </w:rPr>
        <w:t>Director of the Allan Gray Centre for Values-Based Leadership</w:t>
      </w:r>
      <w:r>
        <w:rPr>
          <w:rFonts w:ascii="Arial" w:hAnsi="Arial" w:cs="Arial"/>
          <w:sz w:val="20"/>
          <w:szCs w:val="20"/>
        </w:rPr>
        <w:t xml:space="preserve">, </w:t>
      </w:r>
      <w:r w:rsidRPr="003656E4">
        <w:rPr>
          <w:rFonts w:ascii="Arial" w:hAnsi="Arial" w:cs="Arial"/>
          <w:sz w:val="20"/>
          <w:szCs w:val="20"/>
        </w:rPr>
        <w:t>Graduate School of Business, University of Cape Town</w:t>
      </w:r>
    </w:p>
    <w:p w14:paraId="3BB288E3" w14:textId="77777777" w:rsidR="00717F1C" w:rsidRDefault="00717F1C" w:rsidP="003656E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C5B6AB1" w14:textId="33F43C1A" w:rsidR="003656E4" w:rsidRPr="003656E4" w:rsidRDefault="003656E4" w:rsidP="003656E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656E4">
        <w:rPr>
          <w:rFonts w:ascii="Arial" w:hAnsi="Arial" w:cs="Arial"/>
          <w:b/>
          <w:bCs/>
          <w:sz w:val="20"/>
          <w:szCs w:val="20"/>
        </w:rPr>
        <w:t>Professor Ines Meyer</w:t>
      </w:r>
    </w:p>
    <w:p w14:paraId="5A1907AD" w14:textId="46B32008" w:rsidR="003656E4" w:rsidRPr="003656E4" w:rsidRDefault="003656E4" w:rsidP="003656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E4">
        <w:rPr>
          <w:rFonts w:ascii="Arial" w:hAnsi="Arial" w:cs="Arial"/>
          <w:sz w:val="20"/>
          <w:szCs w:val="20"/>
        </w:rPr>
        <w:t>SARChi Chair: Creation of Decent Work &amp; Sustainable Livelihood</w:t>
      </w:r>
    </w:p>
    <w:p w14:paraId="119DD8A7" w14:textId="3DF2C5B5" w:rsidR="003656E4" w:rsidRDefault="003656E4" w:rsidP="003656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656E4">
        <w:rPr>
          <w:rFonts w:ascii="Arial" w:hAnsi="Arial" w:cs="Arial"/>
          <w:sz w:val="20"/>
          <w:szCs w:val="20"/>
        </w:rPr>
        <w:t>Section of Organisational Psychology, School of Management Studies, Faculty of Commerce, University of Cape Town</w:t>
      </w:r>
    </w:p>
    <w:p w14:paraId="63F5DDB1" w14:textId="44A7787D" w:rsidR="00EF3778" w:rsidRDefault="00EF3778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7C62694" w14:textId="77777777" w:rsidR="00717F1C" w:rsidRDefault="00717F1C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E910F20" w14:textId="36869459" w:rsidR="00E509B5" w:rsidRPr="00D2341E" w:rsidRDefault="00E509B5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color w:val="000000"/>
          <w:sz w:val="20"/>
          <w:szCs w:val="20"/>
        </w:rPr>
        <w:t>Dear Colleagues,</w:t>
      </w:r>
    </w:p>
    <w:p w14:paraId="4F66C01B" w14:textId="77777777" w:rsidR="00E509B5" w:rsidRPr="00D2341E" w:rsidRDefault="00E509B5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E802D01" w14:textId="48C25901" w:rsidR="00E509B5" w:rsidRDefault="00E509B5" w:rsidP="003656E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color w:val="000000"/>
          <w:sz w:val="20"/>
          <w:szCs w:val="20"/>
        </w:rPr>
        <w:t xml:space="preserve">The </w:t>
      </w:r>
      <w:r w:rsidR="0071161E">
        <w:rPr>
          <w:rFonts w:ascii="Arial" w:hAnsi="Arial" w:cs="Arial"/>
          <w:color w:val="000000"/>
          <w:sz w:val="20"/>
          <w:szCs w:val="20"/>
        </w:rPr>
        <w:t>15</w:t>
      </w:r>
      <w:r w:rsidRPr="00D2341E">
        <w:rPr>
          <w:rFonts w:ascii="Arial" w:hAnsi="Arial" w:cs="Arial"/>
          <w:color w:val="000000"/>
          <w:sz w:val="20"/>
          <w:szCs w:val="20"/>
          <w:vertAlign w:val="superscript"/>
        </w:rPr>
        <w:t>th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Equality</w:t>
      </w:r>
      <w:r w:rsidR="00D2341E" w:rsidRPr="00D2341E">
        <w:rPr>
          <w:rFonts w:ascii="Arial" w:hAnsi="Arial" w:cs="Arial"/>
          <w:color w:val="000000"/>
          <w:sz w:val="20"/>
          <w:szCs w:val="20"/>
        </w:rPr>
        <w:t>,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</w:t>
      </w:r>
      <w:r w:rsidR="00717F1C" w:rsidRPr="00D2341E">
        <w:rPr>
          <w:rFonts w:ascii="Arial" w:hAnsi="Arial" w:cs="Arial"/>
          <w:color w:val="000000"/>
          <w:sz w:val="20"/>
          <w:szCs w:val="20"/>
        </w:rPr>
        <w:t>Dive</w:t>
      </w:r>
      <w:r w:rsidR="00717F1C">
        <w:rPr>
          <w:rFonts w:ascii="Arial" w:hAnsi="Arial" w:cs="Arial"/>
          <w:color w:val="000000"/>
          <w:sz w:val="20"/>
          <w:szCs w:val="20"/>
        </w:rPr>
        <w:t>rsity,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and Inclusion </w:t>
      </w:r>
      <w:r w:rsidR="0010281D">
        <w:rPr>
          <w:rFonts w:ascii="Arial" w:hAnsi="Arial" w:cs="Arial"/>
          <w:color w:val="000000"/>
          <w:sz w:val="20"/>
          <w:szCs w:val="20"/>
        </w:rPr>
        <w:t xml:space="preserve">(EDI) </w:t>
      </w:r>
      <w:r w:rsidRPr="00D2341E">
        <w:rPr>
          <w:rFonts w:ascii="Arial" w:hAnsi="Arial" w:cs="Arial"/>
          <w:color w:val="000000"/>
          <w:sz w:val="20"/>
          <w:szCs w:val="20"/>
        </w:rPr>
        <w:t>Conference will be held in Cape Town</w:t>
      </w:r>
      <w:r w:rsidR="000A107F">
        <w:rPr>
          <w:rFonts w:ascii="Arial" w:hAnsi="Arial" w:cs="Arial"/>
          <w:color w:val="000000"/>
          <w:sz w:val="20"/>
          <w:szCs w:val="20"/>
        </w:rPr>
        <w:t>, South Africa</w:t>
      </w:r>
      <w:r w:rsidR="006918A2">
        <w:rPr>
          <w:rFonts w:ascii="Arial" w:hAnsi="Arial" w:cs="Arial"/>
          <w:color w:val="000000"/>
          <w:sz w:val="20"/>
          <w:szCs w:val="20"/>
        </w:rPr>
        <w:t>,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from 22 to 24 July 2022</w:t>
      </w:r>
      <w:r w:rsidR="00D2341E" w:rsidRPr="00D2341E">
        <w:rPr>
          <w:rFonts w:ascii="Arial" w:hAnsi="Arial" w:cs="Arial"/>
          <w:color w:val="000000"/>
          <w:sz w:val="20"/>
          <w:szCs w:val="20"/>
        </w:rPr>
        <w:t>, i</w:t>
      </w:r>
      <w:r w:rsidRPr="00922861">
        <w:rPr>
          <w:rFonts w:ascii="Arial" w:hAnsi="Arial" w:cs="Arial"/>
          <w:color w:val="000000"/>
          <w:sz w:val="20"/>
          <w:szCs w:val="20"/>
        </w:rPr>
        <w:t>n a hybrid format, with attendees being able to attend in person or online.</w:t>
      </w:r>
    </w:p>
    <w:p w14:paraId="5FA95103" w14:textId="7D95D99F" w:rsidR="0010281D" w:rsidRDefault="0010281D" w:rsidP="003656E4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0F933692" w14:textId="4FFC3FC6" w:rsidR="0010281D" w:rsidRPr="00D2341E" w:rsidRDefault="0010281D" w:rsidP="0010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color w:val="000000"/>
          <w:sz w:val="20"/>
          <w:szCs w:val="20"/>
        </w:rPr>
        <w:t xml:space="preserve">At the EDI 2022 conference, we seek to surface different forms of disruptions and their impact on </w:t>
      </w:r>
      <w:r w:rsidR="00A65A93">
        <w:rPr>
          <w:rFonts w:ascii="Arial" w:hAnsi="Arial" w:cs="Arial"/>
          <w:color w:val="000000"/>
          <w:sz w:val="20"/>
          <w:szCs w:val="20"/>
        </w:rPr>
        <w:t>w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ork, </w:t>
      </w:r>
      <w:proofErr w:type="gramStart"/>
      <w:r w:rsidRPr="00D2341E">
        <w:rPr>
          <w:rFonts w:ascii="Arial" w:hAnsi="Arial" w:cs="Arial"/>
          <w:color w:val="000000"/>
          <w:sz w:val="20"/>
          <w:szCs w:val="20"/>
        </w:rPr>
        <w:t>employment</w:t>
      </w:r>
      <w:proofErr w:type="gramEnd"/>
      <w:r w:rsidRPr="00D2341E">
        <w:rPr>
          <w:rFonts w:ascii="Arial" w:hAnsi="Arial" w:cs="Arial"/>
          <w:color w:val="000000"/>
          <w:sz w:val="20"/>
          <w:szCs w:val="20"/>
        </w:rPr>
        <w:t xml:space="preserve"> and management practices. We </w:t>
      </w:r>
      <w:r w:rsidR="000A107F">
        <w:rPr>
          <w:rFonts w:ascii="Arial" w:hAnsi="Arial" w:cs="Arial"/>
          <w:color w:val="000000"/>
          <w:sz w:val="20"/>
          <w:szCs w:val="20"/>
        </w:rPr>
        <w:t>aim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to shed light on what is gained and what is lost through different forms of disruption</w:t>
      </w:r>
      <w:r w:rsidR="006918A2">
        <w:rPr>
          <w:rFonts w:ascii="Arial" w:hAnsi="Arial" w:cs="Arial"/>
          <w:color w:val="000000"/>
          <w:sz w:val="20"/>
          <w:szCs w:val="20"/>
        </w:rPr>
        <w:t xml:space="preserve"> and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how to leverage opportunities </w:t>
      </w:r>
      <w:r w:rsidR="006918A2">
        <w:rPr>
          <w:rFonts w:ascii="Arial" w:hAnsi="Arial" w:cs="Arial"/>
          <w:color w:val="000000"/>
          <w:sz w:val="20"/>
          <w:szCs w:val="20"/>
        </w:rPr>
        <w:t>that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</w:t>
      </w:r>
      <w:r w:rsidR="00A65A93">
        <w:rPr>
          <w:rFonts w:ascii="Arial" w:hAnsi="Arial" w:cs="Arial"/>
          <w:color w:val="000000"/>
          <w:sz w:val="20"/>
          <w:szCs w:val="20"/>
        </w:rPr>
        <w:t>d</w:t>
      </w:r>
      <w:r w:rsidRPr="00D2341E">
        <w:rPr>
          <w:rFonts w:ascii="Arial" w:hAnsi="Arial" w:cs="Arial"/>
          <w:color w:val="000000"/>
          <w:sz w:val="20"/>
          <w:szCs w:val="20"/>
        </w:rPr>
        <w:t>isruptions present.</w:t>
      </w:r>
    </w:p>
    <w:p w14:paraId="1DFE463F" w14:textId="246D7FC6" w:rsidR="00E509B5" w:rsidRPr="00D2341E" w:rsidRDefault="00E509B5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834E54" w14:textId="53CA9F41" w:rsidR="000A107F" w:rsidRDefault="00E509B5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color w:val="000000"/>
          <w:sz w:val="20"/>
          <w:szCs w:val="20"/>
        </w:rPr>
        <w:t>This is the o</w:t>
      </w:r>
      <w:r w:rsidR="00D2341E">
        <w:rPr>
          <w:rFonts w:ascii="Arial" w:hAnsi="Arial" w:cs="Arial"/>
          <w:color w:val="000000"/>
          <w:sz w:val="20"/>
          <w:szCs w:val="20"/>
        </w:rPr>
        <w:t>fficial call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for abstracts for </w:t>
      </w:r>
      <w:r w:rsidR="00D2341E">
        <w:rPr>
          <w:rFonts w:ascii="Arial" w:hAnsi="Arial" w:cs="Arial"/>
          <w:color w:val="000000"/>
          <w:sz w:val="20"/>
          <w:szCs w:val="20"/>
        </w:rPr>
        <w:t>EDI 2022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. Submissions are invited </w:t>
      </w:r>
      <w:r w:rsidR="000A107F">
        <w:rPr>
          <w:rFonts w:ascii="Arial" w:hAnsi="Arial" w:cs="Arial"/>
          <w:color w:val="000000"/>
          <w:sz w:val="20"/>
          <w:szCs w:val="20"/>
        </w:rPr>
        <w:t xml:space="preserve">which consider aspects of disruption related to the </w:t>
      </w:r>
      <w:hyperlink r:id="rId4" w:history="1">
        <w:r w:rsidR="000A107F" w:rsidRPr="00DF3AFD">
          <w:rPr>
            <w:rStyle w:val="Hyperlink"/>
            <w:rFonts w:ascii="Arial" w:hAnsi="Arial" w:cs="Arial"/>
            <w:sz w:val="20"/>
            <w:szCs w:val="20"/>
          </w:rPr>
          <w:t>conference streams</w:t>
        </w:r>
      </w:hyperlink>
      <w:r w:rsidR="000A107F">
        <w:rPr>
          <w:rFonts w:ascii="Arial" w:hAnsi="Arial" w:cs="Arial"/>
          <w:color w:val="000000"/>
          <w:sz w:val="20"/>
          <w:szCs w:val="20"/>
        </w:rPr>
        <w:t xml:space="preserve"> </w:t>
      </w:r>
      <w:r w:rsidR="00DF3AFD">
        <w:rPr>
          <w:rFonts w:ascii="Arial" w:hAnsi="Arial" w:cs="Arial"/>
          <w:color w:val="000000"/>
          <w:sz w:val="20"/>
          <w:szCs w:val="20"/>
        </w:rPr>
        <w:t>listed</w:t>
      </w:r>
      <w:r w:rsidR="000A107F">
        <w:rPr>
          <w:rFonts w:ascii="Arial" w:hAnsi="Arial" w:cs="Arial"/>
          <w:color w:val="000000"/>
          <w:sz w:val="20"/>
          <w:szCs w:val="20"/>
        </w:rPr>
        <w:t xml:space="preserve"> below. </w:t>
      </w:r>
    </w:p>
    <w:p w14:paraId="71C37874" w14:textId="77777777" w:rsidR="000A107F" w:rsidRDefault="000A107F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CB34E55" w14:textId="75750621" w:rsidR="000A107F" w:rsidRDefault="00E509B5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color w:val="000000"/>
          <w:sz w:val="20"/>
          <w:szCs w:val="20"/>
        </w:rPr>
        <w:t xml:space="preserve">If you wish to present at the conference, please </w:t>
      </w:r>
      <w:r w:rsidR="00DF3AFD">
        <w:rPr>
          <w:rFonts w:ascii="Arial" w:hAnsi="Arial" w:cs="Arial"/>
          <w:color w:val="000000"/>
          <w:sz w:val="20"/>
          <w:szCs w:val="20"/>
        </w:rPr>
        <w:t xml:space="preserve">register on the </w:t>
      </w:r>
      <w:hyperlink r:id="rId5" w:history="1">
        <w:r w:rsidR="00DF3AFD" w:rsidRPr="00DF3AFD">
          <w:rPr>
            <w:rStyle w:val="Hyperlink"/>
            <w:rFonts w:ascii="Arial" w:hAnsi="Arial" w:cs="Arial"/>
            <w:sz w:val="20"/>
            <w:szCs w:val="20"/>
          </w:rPr>
          <w:t>EDI Conference website</w:t>
        </w:r>
      </w:hyperlink>
      <w:r w:rsidR="00DF3AFD">
        <w:rPr>
          <w:rFonts w:ascii="Arial" w:hAnsi="Arial" w:cs="Arial"/>
          <w:color w:val="000000"/>
          <w:sz w:val="20"/>
          <w:szCs w:val="20"/>
        </w:rPr>
        <w:t xml:space="preserve"> and follow the </w:t>
      </w:r>
      <w:hyperlink r:id="rId6" w:history="1">
        <w:r w:rsidR="00DF3AFD" w:rsidRPr="00DF3AFD">
          <w:rPr>
            <w:rStyle w:val="Hyperlink"/>
            <w:rFonts w:ascii="Arial" w:hAnsi="Arial" w:cs="Arial"/>
            <w:sz w:val="20"/>
            <w:szCs w:val="20"/>
          </w:rPr>
          <w:t>guide</w:t>
        </w:r>
        <w:r w:rsidR="00DF3AFD">
          <w:rPr>
            <w:rStyle w:val="Hyperlink"/>
            <w:rFonts w:ascii="Arial" w:hAnsi="Arial" w:cs="Arial"/>
            <w:sz w:val="20"/>
            <w:szCs w:val="20"/>
          </w:rPr>
          <w:t>lines</w:t>
        </w:r>
        <w:r w:rsidR="00DF3AFD" w:rsidRPr="00DF3AFD">
          <w:rPr>
            <w:rStyle w:val="Hyperlink"/>
            <w:rFonts w:ascii="Arial" w:hAnsi="Arial" w:cs="Arial"/>
            <w:sz w:val="20"/>
            <w:szCs w:val="20"/>
          </w:rPr>
          <w:t xml:space="preserve"> on how to submit a paper</w:t>
        </w:r>
      </w:hyperlink>
      <w:r w:rsidR="00DF3AFD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BD3D80E" w14:textId="77777777" w:rsidR="000A107F" w:rsidRDefault="000A107F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FDA169" w14:textId="2CF8297A" w:rsidR="000A107F" w:rsidRPr="000A107F" w:rsidRDefault="000A107F" w:rsidP="000A1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A107F">
        <w:rPr>
          <w:rFonts w:ascii="Arial" w:hAnsi="Arial" w:cs="Arial"/>
          <w:color w:val="000000"/>
          <w:sz w:val="20"/>
          <w:szCs w:val="20"/>
        </w:rPr>
        <w:t xml:space="preserve">Submissions to the conference </w:t>
      </w:r>
      <w:r w:rsidR="00DF3AFD">
        <w:rPr>
          <w:rFonts w:ascii="Arial" w:hAnsi="Arial" w:cs="Arial"/>
          <w:color w:val="000000"/>
          <w:sz w:val="20"/>
          <w:szCs w:val="20"/>
        </w:rPr>
        <w:t xml:space="preserve">streams </w:t>
      </w:r>
      <w:r w:rsidRPr="000A107F">
        <w:rPr>
          <w:rFonts w:ascii="Arial" w:hAnsi="Arial" w:cs="Arial"/>
          <w:color w:val="000000"/>
          <w:sz w:val="20"/>
          <w:szCs w:val="20"/>
        </w:rPr>
        <w:t xml:space="preserve">can be in the form of long abstracts (up to 1500 words), developmental papers (3000-5000 words, including references) or full papers (no length restrictions) by the </w:t>
      </w:r>
      <w:r w:rsidRPr="00DF3AFD">
        <w:rPr>
          <w:rFonts w:ascii="Arial" w:hAnsi="Arial" w:cs="Arial"/>
          <w:b/>
          <w:bCs/>
          <w:color w:val="000000"/>
          <w:sz w:val="20"/>
          <w:szCs w:val="20"/>
        </w:rPr>
        <w:t>deadline of 14 April 2022</w:t>
      </w:r>
      <w:r w:rsidRPr="000A107F">
        <w:rPr>
          <w:rFonts w:ascii="Arial" w:hAnsi="Arial" w:cs="Arial"/>
          <w:color w:val="000000"/>
          <w:sz w:val="20"/>
          <w:szCs w:val="20"/>
        </w:rPr>
        <w:t>.</w:t>
      </w:r>
    </w:p>
    <w:p w14:paraId="682611A2" w14:textId="77777777" w:rsidR="000A107F" w:rsidRPr="000A107F" w:rsidRDefault="000A107F" w:rsidP="000A1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16D6DF" w14:textId="31FFCEC4" w:rsidR="000A107F" w:rsidRPr="000A107F" w:rsidRDefault="000A107F" w:rsidP="000A1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A107F">
        <w:rPr>
          <w:rFonts w:ascii="Arial" w:hAnsi="Arial" w:cs="Arial"/>
          <w:color w:val="000000"/>
          <w:sz w:val="20"/>
          <w:szCs w:val="20"/>
        </w:rPr>
        <w:t>All submissions will be subjected to peer review, organised by stream chairs.</w:t>
      </w:r>
      <w:r w:rsidR="00DF3AFD">
        <w:rPr>
          <w:rFonts w:ascii="Arial" w:hAnsi="Arial" w:cs="Arial"/>
          <w:color w:val="000000"/>
          <w:sz w:val="20"/>
          <w:szCs w:val="20"/>
        </w:rPr>
        <w:t xml:space="preserve"> </w:t>
      </w:r>
      <w:r w:rsidRPr="000A107F">
        <w:rPr>
          <w:rFonts w:ascii="Arial" w:hAnsi="Arial" w:cs="Arial"/>
          <w:color w:val="000000"/>
          <w:sz w:val="20"/>
          <w:szCs w:val="20"/>
        </w:rPr>
        <w:t xml:space="preserve">The authors will be informed about the acceptance or rejection of their submission by 30 April 2022. </w:t>
      </w:r>
    </w:p>
    <w:p w14:paraId="7F3E0DC9" w14:textId="77777777" w:rsidR="000A107F" w:rsidRPr="000A107F" w:rsidRDefault="000A107F" w:rsidP="000A1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9B0D98" w14:textId="1B276480" w:rsidR="00D2341E" w:rsidRDefault="000A107F" w:rsidP="000A1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A107F">
        <w:rPr>
          <w:rFonts w:ascii="Arial" w:hAnsi="Arial" w:cs="Arial"/>
          <w:color w:val="000000"/>
          <w:sz w:val="20"/>
          <w:szCs w:val="20"/>
        </w:rPr>
        <w:t xml:space="preserve">Conference organisers and stream chairs have no influence on the review process of </w:t>
      </w:r>
      <w:r w:rsidR="006918A2">
        <w:rPr>
          <w:rFonts w:ascii="Arial" w:hAnsi="Arial" w:cs="Arial"/>
          <w:color w:val="000000"/>
          <w:sz w:val="20"/>
          <w:szCs w:val="20"/>
        </w:rPr>
        <w:t xml:space="preserve">the </w:t>
      </w:r>
      <w:r w:rsidRPr="000A107F">
        <w:rPr>
          <w:rFonts w:ascii="Arial" w:hAnsi="Arial" w:cs="Arial"/>
          <w:color w:val="000000"/>
          <w:sz w:val="20"/>
          <w:szCs w:val="20"/>
        </w:rPr>
        <w:t>best papers submitted to partner journals. Publication decisions are made solely by the chief editor of the relevant journal and follow the journal’s review guidelines.</w:t>
      </w:r>
    </w:p>
    <w:p w14:paraId="37D15776" w14:textId="75152C8B" w:rsidR="000A107F" w:rsidRDefault="000A107F" w:rsidP="000A1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5AD92A" w14:textId="19B0329F" w:rsidR="000A107F" w:rsidRPr="000A107F" w:rsidRDefault="000A107F" w:rsidP="000A1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A107F">
        <w:rPr>
          <w:rFonts w:ascii="Arial" w:hAnsi="Arial" w:cs="Arial"/>
          <w:b/>
          <w:bCs/>
          <w:color w:val="000000"/>
          <w:sz w:val="20"/>
          <w:szCs w:val="20"/>
        </w:rPr>
        <w:t>Conference streams:</w:t>
      </w:r>
    </w:p>
    <w:p w14:paraId="7B86D559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EB3A925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b/>
          <w:bCs/>
          <w:color w:val="000000"/>
          <w:sz w:val="20"/>
          <w:szCs w:val="20"/>
        </w:rPr>
        <w:t xml:space="preserve">Stream 1: 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Questions on Time and Age: Advances and Setbacks Following the </w:t>
      </w:r>
      <w:proofErr w:type="gramStart"/>
      <w:r w:rsidRPr="00D2341E">
        <w:rPr>
          <w:rFonts w:ascii="Arial" w:hAnsi="Arial" w:cs="Arial"/>
          <w:color w:val="000000"/>
          <w:sz w:val="20"/>
          <w:szCs w:val="20"/>
        </w:rPr>
        <w:t>Me Too</w:t>
      </w:r>
      <w:proofErr w:type="gramEnd"/>
      <w:r w:rsidRPr="00D2341E">
        <w:rPr>
          <w:rFonts w:ascii="Arial" w:hAnsi="Arial" w:cs="Arial"/>
          <w:color w:val="000000"/>
          <w:sz w:val="20"/>
          <w:szCs w:val="20"/>
        </w:rPr>
        <w:t xml:space="preserve"> Movement</w:t>
      </w:r>
    </w:p>
    <w:p w14:paraId="4D6CED59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b/>
          <w:bCs/>
          <w:color w:val="000000"/>
          <w:sz w:val="20"/>
          <w:szCs w:val="20"/>
        </w:rPr>
        <w:t>Stream 2: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Disrupting Work-Family Universalisms</w:t>
      </w:r>
    </w:p>
    <w:p w14:paraId="66DA4160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b/>
          <w:bCs/>
          <w:color w:val="000000"/>
          <w:sz w:val="20"/>
          <w:szCs w:val="20"/>
        </w:rPr>
        <w:t>Stream 3: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Religious Disruption and Discrimination in the Workplace: Examples, Implications and Outcomes Across Countries</w:t>
      </w:r>
    </w:p>
    <w:p w14:paraId="5E0AFC1B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b/>
          <w:bCs/>
          <w:color w:val="000000"/>
          <w:sz w:val="20"/>
          <w:szCs w:val="20"/>
        </w:rPr>
        <w:t>Stream 4: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Moving LGBTQ Research to the Mainstream</w:t>
      </w:r>
    </w:p>
    <w:p w14:paraId="667677CA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b/>
          <w:bCs/>
          <w:color w:val="000000"/>
          <w:sz w:val="20"/>
          <w:szCs w:val="20"/>
        </w:rPr>
        <w:t>Stream 5: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Regional Diversity and LGBTIQ* Rights: Global Disruptions and Local Interventions</w:t>
      </w:r>
    </w:p>
    <w:p w14:paraId="69DE745F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b/>
          <w:bCs/>
          <w:color w:val="000000"/>
          <w:sz w:val="20"/>
          <w:szCs w:val="20"/>
        </w:rPr>
        <w:t>Stream 6: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Conference General Stream</w:t>
      </w:r>
    </w:p>
    <w:p w14:paraId="1623413F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b/>
          <w:bCs/>
          <w:color w:val="000000"/>
          <w:sz w:val="20"/>
          <w:szCs w:val="20"/>
        </w:rPr>
        <w:t>Stream 7: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Culturally Sensitive Approaches to Management, Leadership and Diversity</w:t>
      </w:r>
    </w:p>
    <w:p w14:paraId="618AD478" w14:textId="022D53E5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b/>
          <w:bCs/>
          <w:color w:val="000000"/>
          <w:sz w:val="20"/>
          <w:szCs w:val="20"/>
        </w:rPr>
        <w:t>Stream 8: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Ethical dilemmas and value conflicts in organi</w:t>
      </w:r>
      <w:r w:rsidR="006918A2">
        <w:rPr>
          <w:rFonts w:ascii="Arial" w:hAnsi="Arial" w:cs="Arial"/>
          <w:color w:val="000000"/>
          <w:sz w:val="20"/>
          <w:szCs w:val="20"/>
        </w:rPr>
        <w:t>s</w:t>
      </w:r>
      <w:r w:rsidRPr="00D2341E">
        <w:rPr>
          <w:rFonts w:ascii="Arial" w:hAnsi="Arial" w:cs="Arial"/>
          <w:color w:val="000000"/>
          <w:sz w:val="20"/>
          <w:szCs w:val="20"/>
        </w:rPr>
        <w:t>ations and the public space in an era of disruption</w:t>
      </w:r>
    </w:p>
    <w:p w14:paraId="2605DD7B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609F">
        <w:rPr>
          <w:rFonts w:ascii="Arial" w:hAnsi="Arial" w:cs="Arial"/>
          <w:b/>
          <w:bCs/>
          <w:color w:val="000000"/>
          <w:sz w:val="20"/>
          <w:szCs w:val="20"/>
        </w:rPr>
        <w:t>Stream 9: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Prioritising (Personal Initiative) Mindsets over Skills to create Sustainable Livelihoods</w:t>
      </w:r>
    </w:p>
    <w:p w14:paraId="4A0E8203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609F">
        <w:rPr>
          <w:rFonts w:ascii="Arial" w:hAnsi="Arial" w:cs="Arial"/>
          <w:b/>
          <w:bCs/>
          <w:color w:val="000000"/>
          <w:sz w:val="20"/>
          <w:szCs w:val="20"/>
        </w:rPr>
        <w:t>Stream 10: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Authenticity and Atypicality</w:t>
      </w:r>
    </w:p>
    <w:p w14:paraId="299E8E20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609F">
        <w:rPr>
          <w:rFonts w:ascii="Arial" w:hAnsi="Arial" w:cs="Arial"/>
          <w:b/>
          <w:bCs/>
          <w:color w:val="000000"/>
          <w:sz w:val="20"/>
          <w:szCs w:val="20"/>
        </w:rPr>
        <w:t xml:space="preserve">Stream 11: </w:t>
      </w:r>
      <w:r w:rsidRPr="00D2341E">
        <w:rPr>
          <w:rFonts w:ascii="Arial" w:hAnsi="Arial" w:cs="Arial"/>
          <w:color w:val="000000"/>
          <w:sz w:val="20"/>
          <w:szCs w:val="20"/>
        </w:rPr>
        <w:t>The Future of Work and Precarity: Shaping a New Normal for Diversity and Equality</w:t>
      </w:r>
    </w:p>
    <w:p w14:paraId="42BF1DB8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609F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Stream 12: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Disrupting Views on Living Wages: Implications for Employees, Organisations and Society</w:t>
      </w:r>
    </w:p>
    <w:p w14:paraId="38E3E93F" w14:textId="77777777" w:rsidR="00D2341E" w:rsidRP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609F">
        <w:rPr>
          <w:rFonts w:ascii="Arial" w:hAnsi="Arial" w:cs="Arial"/>
          <w:b/>
          <w:bCs/>
          <w:color w:val="000000"/>
          <w:sz w:val="20"/>
          <w:szCs w:val="20"/>
        </w:rPr>
        <w:t>Stream 13: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Global, Living Wage and Decent Work</w:t>
      </w:r>
    </w:p>
    <w:p w14:paraId="7ECEAEA2" w14:textId="6768E35C" w:rsidR="00D2341E" w:rsidRDefault="00D2341E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609F">
        <w:rPr>
          <w:rFonts w:ascii="Arial" w:hAnsi="Arial" w:cs="Arial"/>
          <w:b/>
          <w:bCs/>
          <w:color w:val="000000"/>
          <w:sz w:val="20"/>
          <w:szCs w:val="20"/>
        </w:rPr>
        <w:t>Stream 14: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Inclusive Education in Times of Disruption</w:t>
      </w:r>
    </w:p>
    <w:p w14:paraId="3DE73F6D" w14:textId="6B790DDD" w:rsidR="00D2405F" w:rsidRDefault="00D2405F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497B8E" w14:textId="6BB4CB7C" w:rsidR="00D2405F" w:rsidRPr="00D2341E" w:rsidRDefault="00D2405F" w:rsidP="00D240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2341E">
        <w:rPr>
          <w:rFonts w:ascii="Arial" w:hAnsi="Arial" w:cs="Arial"/>
          <w:color w:val="000000"/>
          <w:sz w:val="20"/>
          <w:szCs w:val="20"/>
        </w:rPr>
        <w:t>We would appreciate your e</w:t>
      </w:r>
      <w:r>
        <w:rPr>
          <w:rFonts w:ascii="Arial" w:hAnsi="Arial" w:cs="Arial"/>
          <w:color w:val="000000"/>
          <w:sz w:val="20"/>
          <w:szCs w:val="20"/>
        </w:rPr>
        <w:t>fforts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in informing colleagues</w:t>
      </w:r>
      <w:r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students who may </w:t>
      </w:r>
      <w:r w:rsidR="006918A2">
        <w:rPr>
          <w:rFonts w:ascii="Arial" w:hAnsi="Arial" w:cs="Arial"/>
          <w:color w:val="000000"/>
          <w:sz w:val="20"/>
          <w:szCs w:val="20"/>
        </w:rPr>
        <w:t>be interested</w:t>
      </w:r>
      <w:r w:rsidRPr="00D2341E">
        <w:rPr>
          <w:rFonts w:ascii="Arial" w:hAnsi="Arial" w:cs="Arial"/>
          <w:color w:val="000000"/>
          <w:sz w:val="20"/>
          <w:szCs w:val="20"/>
        </w:rPr>
        <w:t xml:space="preserve"> in contributing </w:t>
      </w:r>
      <w:r w:rsidR="005B28AE">
        <w:rPr>
          <w:rFonts w:ascii="Arial" w:hAnsi="Arial" w:cs="Arial"/>
          <w:color w:val="000000"/>
          <w:sz w:val="20"/>
          <w:szCs w:val="20"/>
        </w:rPr>
        <w:t xml:space="preserve">to </w:t>
      </w:r>
      <w:r w:rsidRPr="00D2341E">
        <w:rPr>
          <w:rFonts w:ascii="Arial" w:hAnsi="Arial" w:cs="Arial"/>
          <w:color w:val="000000"/>
          <w:sz w:val="20"/>
          <w:szCs w:val="20"/>
        </w:rPr>
        <w:t>or attending</w:t>
      </w:r>
      <w:r w:rsidR="005B28AE">
        <w:rPr>
          <w:rFonts w:ascii="Arial" w:hAnsi="Arial" w:cs="Arial"/>
          <w:color w:val="000000"/>
          <w:sz w:val="20"/>
          <w:szCs w:val="20"/>
        </w:rPr>
        <w:t xml:space="preserve"> the conference</w:t>
      </w:r>
      <w:r w:rsidRPr="00D2341E">
        <w:rPr>
          <w:rFonts w:ascii="Arial" w:hAnsi="Arial" w:cs="Arial"/>
          <w:color w:val="000000"/>
          <w:sz w:val="20"/>
          <w:szCs w:val="20"/>
        </w:rPr>
        <w:t>.</w:t>
      </w:r>
    </w:p>
    <w:p w14:paraId="0C0577E5" w14:textId="77777777" w:rsidR="0097609F" w:rsidRDefault="0097609F" w:rsidP="00365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CF517B" w14:textId="31773640" w:rsidR="00E509B5" w:rsidRDefault="00177C2C" w:rsidP="003656E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Kind regards,</w:t>
      </w:r>
    </w:p>
    <w:p w14:paraId="4568FF21" w14:textId="7AEFF1E1" w:rsidR="00177C2C" w:rsidRPr="00D2341E" w:rsidRDefault="00177C2C" w:rsidP="003656E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Professor </w:t>
      </w:r>
      <w:r w:rsidR="00717F1C">
        <w:rPr>
          <w:rFonts w:ascii="Arial" w:hAnsi="Arial" w:cs="Arial"/>
          <w:color w:val="000000"/>
          <w:sz w:val="20"/>
          <w:szCs w:val="20"/>
        </w:rPr>
        <w:t xml:space="preserve">Kurt April </w:t>
      </w:r>
    </w:p>
    <w:sectPr w:rsidR="00177C2C" w:rsidRPr="00D234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0MjYxMjWwMDK0NDdW0lEKTi0uzszPAykwqgUA3HQpCCwAAAA="/>
  </w:docVars>
  <w:rsids>
    <w:rsidRoot w:val="00E509B5"/>
    <w:rsid w:val="000A107F"/>
    <w:rsid w:val="0010281D"/>
    <w:rsid w:val="00177C2C"/>
    <w:rsid w:val="003656E4"/>
    <w:rsid w:val="005B28AE"/>
    <w:rsid w:val="005D055B"/>
    <w:rsid w:val="006918A2"/>
    <w:rsid w:val="0071161E"/>
    <w:rsid w:val="00717F1C"/>
    <w:rsid w:val="00870BB4"/>
    <w:rsid w:val="00922861"/>
    <w:rsid w:val="0097609F"/>
    <w:rsid w:val="00A65A93"/>
    <w:rsid w:val="00D2341E"/>
    <w:rsid w:val="00D2405F"/>
    <w:rsid w:val="00DF3AFD"/>
    <w:rsid w:val="00E509B5"/>
    <w:rsid w:val="00E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098E3A"/>
  <w15:chartTrackingRefBased/>
  <w15:docId w15:val="{F56D4C32-07D8-44E1-96F0-DBD94388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9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9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E50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509B5"/>
    <w:rPr>
      <w:b/>
      <w:bCs/>
    </w:rPr>
  </w:style>
  <w:style w:type="character" w:styleId="Hyperlink">
    <w:name w:val="Hyperlink"/>
    <w:basedOn w:val="DefaultParagraphFont"/>
    <w:uiPriority w:val="99"/>
    <w:unhideWhenUsed/>
    <w:rsid w:val="00DF3A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3A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di-conference.org/userfiles/EDI_submission_guidelines.pdf" TargetMode="External"/><Relationship Id="rId5" Type="http://schemas.openxmlformats.org/officeDocument/2006/relationships/hyperlink" Target="https://www.edi-conference.org/" TargetMode="External"/><Relationship Id="rId4" Type="http://schemas.openxmlformats.org/officeDocument/2006/relationships/hyperlink" Target="https://www.edi-conference.org/stream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 Halvorson</dc:creator>
  <cp:keywords/>
  <dc:description/>
  <cp:lastModifiedBy>Imaan Mohamed</cp:lastModifiedBy>
  <cp:revision>2</cp:revision>
  <dcterms:created xsi:type="dcterms:W3CDTF">2022-04-01T13:38:00Z</dcterms:created>
  <dcterms:modified xsi:type="dcterms:W3CDTF">2022-04-01T13:38:00Z</dcterms:modified>
</cp:coreProperties>
</file>